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bookmarkStart w:id="0" w:name="_GoBack"/>
      <w:bookmarkEnd w:id="0"/>
      <w:r w:rsidRPr="000C0C1B">
        <w:rPr>
          <w:rFonts w:ascii="Times New Roman" w:hAnsi="Times New Roman" w:cs="Times New Roman"/>
          <w:sz w:val="28"/>
          <w:szCs w:val="28"/>
        </w:rPr>
        <w:t xml:space="preserve">Приложение </w:t>
      </w:r>
      <w:r w:rsidR="0028749E">
        <w:rPr>
          <w:rFonts w:ascii="Times New Roman" w:hAnsi="Times New Roman" w:cs="Times New Roman"/>
          <w:sz w:val="28"/>
          <w:szCs w:val="28"/>
        </w:rPr>
        <w:t>4</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к Решению Думы города Пыть-Яха</w:t>
      </w:r>
    </w:p>
    <w:p w:rsidR="00E619A7" w:rsidRPr="000C0C1B" w:rsidRDefault="00E619A7" w:rsidP="00F439DA">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от _________20</w:t>
      </w:r>
      <w:r w:rsidR="000C0C1B">
        <w:rPr>
          <w:rFonts w:ascii="Times New Roman" w:eastAsia="Times New Roman" w:hAnsi="Times New Roman" w:cs="Times New Roman"/>
          <w:sz w:val="28"/>
          <w:szCs w:val="28"/>
        </w:rPr>
        <w:t>2</w:t>
      </w:r>
      <w:r w:rsidR="00842ACE">
        <w:rPr>
          <w:rFonts w:ascii="Times New Roman" w:eastAsia="Times New Roman" w:hAnsi="Times New Roman" w:cs="Times New Roman"/>
          <w:sz w:val="28"/>
          <w:szCs w:val="28"/>
        </w:rPr>
        <w:t>1</w:t>
      </w:r>
      <w:r w:rsidRPr="000C0C1B">
        <w:rPr>
          <w:rFonts w:ascii="Times New Roman" w:eastAsia="Times New Roman" w:hAnsi="Times New Roman" w:cs="Times New Roman"/>
          <w:sz w:val="28"/>
          <w:szCs w:val="28"/>
        </w:rPr>
        <w:t xml:space="preserve"> года № _____</w:t>
      </w:r>
    </w:p>
    <w:p w:rsidR="00E619A7" w:rsidRPr="000C0C1B" w:rsidRDefault="00E619A7" w:rsidP="00E619A7">
      <w:pPr>
        <w:spacing w:after="0" w:line="240" w:lineRule="auto"/>
        <w:jc w:val="right"/>
        <w:rPr>
          <w:rFonts w:ascii="Times New Roman" w:hAnsi="Times New Roman" w:cs="Times New Roman"/>
          <w:sz w:val="28"/>
          <w:szCs w:val="28"/>
        </w:rPr>
      </w:pPr>
    </w:p>
    <w:p w:rsidR="00E619A7" w:rsidRPr="000C0C1B"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28749E">
        <w:rPr>
          <w:rFonts w:ascii="Times New Roman" w:hAnsi="Times New Roman" w:cs="Times New Roman"/>
          <w:sz w:val="28"/>
          <w:szCs w:val="28"/>
        </w:rPr>
        <w:t>3</w:t>
      </w:r>
      <w:r w:rsidRPr="000C0C1B">
        <w:rPr>
          <w:rFonts w:ascii="Times New Roman" w:hAnsi="Times New Roman" w:cs="Times New Roman"/>
          <w:sz w:val="28"/>
          <w:szCs w:val="28"/>
        </w:rPr>
        <w:t xml:space="preserve"> и 202</w:t>
      </w:r>
      <w:r w:rsidR="0028749E">
        <w:rPr>
          <w:rFonts w:ascii="Times New Roman" w:hAnsi="Times New Roman" w:cs="Times New Roman"/>
          <w:sz w:val="28"/>
          <w:szCs w:val="28"/>
        </w:rPr>
        <w:t>4</w:t>
      </w:r>
      <w:r w:rsidRPr="000C0C1B">
        <w:rPr>
          <w:rFonts w:ascii="Times New Roman" w:hAnsi="Times New Roman" w:cs="Times New Roman"/>
          <w:sz w:val="28"/>
          <w:szCs w:val="28"/>
        </w:rPr>
        <w:t xml:space="preserve"> годов</w:t>
      </w:r>
    </w:p>
    <w:p w:rsidR="00EA18E1" w:rsidRDefault="00EA18E1"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16"/>
        <w:gridCol w:w="461"/>
        <w:gridCol w:w="1411"/>
        <w:gridCol w:w="516"/>
        <w:gridCol w:w="1166"/>
        <w:gridCol w:w="1166"/>
      </w:tblGrid>
      <w:tr w:rsidR="00EA18E1" w:rsidRPr="00EA18E1" w:rsidTr="00EA18E1">
        <w:trPr>
          <w:cantSplit/>
          <w:trHeight w:val="20"/>
          <w:tblHeader/>
        </w:trPr>
        <w:tc>
          <w:tcPr>
            <w:tcW w:w="3132" w:type="pct"/>
            <w:vMerge w:val="restar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Наименование</w:t>
            </w:r>
          </w:p>
        </w:tc>
        <w:tc>
          <w:tcPr>
            <w:tcW w:w="170" w:type="pct"/>
            <w:vMerge w:val="restar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Рз</w:t>
            </w:r>
          </w:p>
        </w:tc>
        <w:tc>
          <w:tcPr>
            <w:tcW w:w="188" w:type="pct"/>
            <w:vMerge w:val="restar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w:t>
            </w:r>
          </w:p>
        </w:tc>
        <w:tc>
          <w:tcPr>
            <w:tcW w:w="500" w:type="pct"/>
            <w:vMerge w:val="restar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ЦСР</w:t>
            </w:r>
          </w:p>
        </w:tc>
        <w:tc>
          <w:tcPr>
            <w:tcW w:w="211" w:type="pct"/>
            <w:vMerge w:val="restar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ВР</w:t>
            </w:r>
          </w:p>
        </w:tc>
        <w:tc>
          <w:tcPr>
            <w:tcW w:w="800" w:type="pct"/>
            <w:gridSpan w:val="2"/>
            <w:shd w:val="clear" w:color="auto" w:fill="auto"/>
            <w:noWrap/>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Сумма на год</w:t>
            </w:r>
          </w:p>
        </w:tc>
      </w:tr>
      <w:tr w:rsidR="00EA18E1" w:rsidRPr="00EA18E1" w:rsidTr="00EA18E1">
        <w:trPr>
          <w:cantSplit/>
          <w:trHeight w:val="20"/>
          <w:tblHeader/>
        </w:trPr>
        <w:tc>
          <w:tcPr>
            <w:tcW w:w="3132" w:type="pct"/>
            <w:vMerge/>
            <w:vAlign w:val="center"/>
            <w:hideMark/>
          </w:tcPr>
          <w:p w:rsidR="00EA18E1" w:rsidRPr="00EA18E1" w:rsidRDefault="00EA18E1" w:rsidP="00EA18E1">
            <w:pPr>
              <w:spacing w:after="0" w:line="240" w:lineRule="auto"/>
              <w:rPr>
                <w:rFonts w:ascii="Times New Roman" w:eastAsia="Times New Roman" w:hAnsi="Times New Roman" w:cs="Times New Roman"/>
                <w:sz w:val="20"/>
                <w:szCs w:val="20"/>
              </w:rPr>
            </w:pPr>
          </w:p>
        </w:tc>
        <w:tc>
          <w:tcPr>
            <w:tcW w:w="170" w:type="pct"/>
            <w:vMerge/>
            <w:vAlign w:val="center"/>
            <w:hideMark/>
          </w:tcPr>
          <w:p w:rsidR="00EA18E1" w:rsidRPr="00EA18E1" w:rsidRDefault="00EA18E1" w:rsidP="00EA18E1">
            <w:pPr>
              <w:spacing w:after="0" w:line="240" w:lineRule="auto"/>
              <w:rPr>
                <w:rFonts w:ascii="Times New Roman" w:eastAsia="Times New Roman" w:hAnsi="Times New Roman" w:cs="Times New Roman"/>
                <w:sz w:val="20"/>
                <w:szCs w:val="20"/>
              </w:rPr>
            </w:pPr>
          </w:p>
        </w:tc>
        <w:tc>
          <w:tcPr>
            <w:tcW w:w="188" w:type="pct"/>
            <w:vMerge/>
            <w:vAlign w:val="center"/>
            <w:hideMark/>
          </w:tcPr>
          <w:p w:rsidR="00EA18E1" w:rsidRPr="00EA18E1" w:rsidRDefault="00EA18E1" w:rsidP="00EA18E1">
            <w:pPr>
              <w:spacing w:after="0" w:line="240" w:lineRule="auto"/>
              <w:rPr>
                <w:rFonts w:ascii="Times New Roman" w:eastAsia="Times New Roman" w:hAnsi="Times New Roman" w:cs="Times New Roman"/>
                <w:sz w:val="20"/>
                <w:szCs w:val="20"/>
              </w:rPr>
            </w:pPr>
          </w:p>
        </w:tc>
        <w:tc>
          <w:tcPr>
            <w:tcW w:w="500" w:type="pct"/>
            <w:vMerge/>
            <w:vAlign w:val="center"/>
            <w:hideMark/>
          </w:tcPr>
          <w:p w:rsidR="00EA18E1" w:rsidRPr="00EA18E1" w:rsidRDefault="00EA18E1" w:rsidP="00EA18E1">
            <w:pPr>
              <w:spacing w:after="0" w:line="240" w:lineRule="auto"/>
              <w:rPr>
                <w:rFonts w:ascii="Times New Roman" w:eastAsia="Times New Roman" w:hAnsi="Times New Roman" w:cs="Times New Roman"/>
                <w:sz w:val="20"/>
                <w:szCs w:val="20"/>
              </w:rPr>
            </w:pPr>
          </w:p>
        </w:tc>
        <w:tc>
          <w:tcPr>
            <w:tcW w:w="211" w:type="pct"/>
            <w:vMerge/>
            <w:vAlign w:val="center"/>
            <w:hideMark/>
          </w:tcPr>
          <w:p w:rsidR="00EA18E1" w:rsidRPr="00EA18E1" w:rsidRDefault="00EA18E1" w:rsidP="00EA18E1">
            <w:pPr>
              <w:spacing w:after="0" w:line="240" w:lineRule="auto"/>
              <w:rPr>
                <w:rFonts w:ascii="Times New Roman" w:eastAsia="Times New Roman" w:hAnsi="Times New Roman" w:cs="Times New Roman"/>
                <w:sz w:val="20"/>
                <w:szCs w:val="20"/>
              </w:rPr>
            </w:pPr>
          </w:p>
        </w:tc>
        <w:tc>
          <w:tcPr>
            <w:tcW w:w="400"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2023 год</w:t>
            </w:r>
          </w:p>
        </w:tc>
        <w:tc>
          <w:tcPr>
            <w:tcW w:w="400"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2024 год</w:t>
            </w:r>
          </w:p>
        </w:tc>
      </w:tr>
      <w:tr w:rsidR="00EA18E1" w:rsidRPr="00EA18E1" w:rsidTr="00EA18E1">
        <w:trPr>
          <w:cantSplit/>
          <w:trHeight w:val="20"/>
          <w:tblHeader/>
        </w:trPr>
        <w:tc>
          <w:tcPr>
            <w:tcW w:w="3132"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w:t>
            </w:r>
          </w:p>
        </w:tc>
        <w:tc>
          <w:tcPr>
            <w:tcW w:w="170"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w:t>
            </w:r>
          </w:p>
        </w:tc>
        <w:tc>
          <w:tcPr>
            <w:tcW w:w="188"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w:t>
            </w:r>
          </w:p>
        </w:tc>
        <w:tc>
          <w:tcPr>
            <w:tcW w:w="500"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w:t>
            </w:r>
          </w:p>
        </w:tc>
        <w:tc>
          <w:tcPr>
            <w:tcW w:w="211"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w:t>
            </w:r>
          </w:p>
        </w:tc>
        <w:tc>
          <w:tcPr>
            <w:tcW w:w="400"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w:t>
            </w:r>
          </w:p>
        </w:tc>
        <w:tc>
          <w:tcPr>
            <w:tcW w:w="400" w:type="pct"/>
            <w:shd w:val="clear" w:color="auto" w:fill="auto"/>
            <w:vAlign w:val="center"/>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Общегосударственные вопросы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497 507,0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515 658,7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5 690,9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14 121,8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14 152,7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Непрограммные направления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14 121,8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14 152,7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14 121,8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14 152,7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14 121,8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14 152,7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8 860,6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8 860,6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8 735,7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8 735,7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8 735,7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8 735,7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124,9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124,9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124,9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124,9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5 261,2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5 292,1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5 261,2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5 292,1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5 261,2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5 292,1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102 955,4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101 855,8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101 855,8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101 855,8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101 855,8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1 099,6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1 099,6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1 099,6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1 099,6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Судебная система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"Профилактика правонарушений"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09 1 04 51200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09 1 04 51200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09 1 04 51200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40 873,7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40 873,7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30 005,7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Непрограммные направления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10 868,0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10 868,0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10 868,0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10 868,0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10 868,0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10 868,0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5 740,8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5 740,8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5 699,0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5 127,2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5 127,2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5 127,2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5 127,2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5 127,2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5 127,2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Резервные фонды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"Формирование резервных средств в бюджете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Резервный фонд администрации города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16 2 01 20220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16 2 01 20220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Резервные средства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16 2 01 20220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общегосударственные вопросы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333 392,1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351 468,1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семьи, материнства и детства"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02 1 02 84270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5 667,5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02 1 02 84270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4 974,6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4 974,6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02 1 02 84270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4 974,6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4 974,6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02 1 02 84270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692,9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692,9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02 1 02 84270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692,9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692,9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2 057,3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2 057,3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"Профилактика правонарушений"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1 812,3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1 812,3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1 741,3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1 741,3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09 1 03 84250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1 741,3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1 741,3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09 1 03 84250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1 642,8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1 642,8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09 1 03 84250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1 642,8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1 642,8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09 1 03 84250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98,5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09 1 03 84250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98,5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09 1 07 00000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09 1 07 99990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09 1 07 99990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09 1 07 99990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09 1 08 00000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10 1 08 00000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10 1 12 00000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10 1 12 99990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10 1 12 99990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10 1 12 99990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16 510,8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"Формирование резервных средств в бюджете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16 510,8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16 510,8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16 510,8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16 510,8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Резервные средства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16 510,8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Муниципальная программа "Развитие гражданского общества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1 623,4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1 623,4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17 1 01 61820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17 1 01 61820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17 1 01 61820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14 925,1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4 783,1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14 925,1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4 783,1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5 108,6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2 508,6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5 108,6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2 508,6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5 108,6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2 508,6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5 108,6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2 508,6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9 816,5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2 274,5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9 816,5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2 274,5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9 746,5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2 204,5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9 746,5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2 204,5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Уплата налогов, сборов и иных платежей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248 120,1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248 416,6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1 072,0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1 072,0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Премии и гранты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1 012,0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1 012,0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573,7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573,7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573,7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573,7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247 048,1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247 344,6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247 048,1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247 344,6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211 772,2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212 037,8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176 199,6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176 199,6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казенных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176 199,6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176 199,6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35 380,6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35 646,2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35 380,6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35 646,2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Уплата налогов, сборов и иных платежей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34 008,1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34 039,0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34 008,1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34 039,0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34 008,1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34 039,0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Прочие мероприятия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Уплата налогов, сборов и иных платежей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19 2 01 72030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1 001,8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19 2 01 72030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19 2 01 72030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19 2 01 72030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19 2 01 72030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Непрограммные направления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44 407,9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88 840,2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Прочие мероприятия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Уплата налогов, сборов и иных платежей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Исполнение отдельных полномочий Думы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40 1 02 72020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40 1 02 72020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40 1 02 72020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40 1 02 72020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40 1 02 72020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44 295,9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88 728,2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Условно утверждённые расходы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40 3 00 09990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44 295,9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88 728,2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40 3 00 09990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44 295,9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88 728,2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Резервные средства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40 3 00 09990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44 295,9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88 728,2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Национальная оборона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Мобилизационная и вневойсковая подготовка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Непрограммные направления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40 2 00 51180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40 2 00 51180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40 2 00 51180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5 812,4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Национальная безопасность и правоохранительная деятельность</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31 997,9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32 008,5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Органы юстиции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5 345,1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19 2 02 59300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4 135,0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4 135,0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19 2 02 59300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4 135,0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4 135,0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19 2 02 59300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4 135,0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4 135,0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D9300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1 210,1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1 210,1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D9300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932,7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932,7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D9300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932,7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932,7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D9300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277,4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277,4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02 D9300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277,4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277,4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Гражданская оборона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1 528,0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1 528,0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23 553,1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23 563,7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23 553,1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23 563,7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2 137,2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2 137,2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2 023,2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2 199,0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2 199,0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2 199,0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2 199,0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1 243,7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1 243,7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1 243,7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955,3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955,3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955,3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955,3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955,3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955,3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19 216,9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19 227,5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19 216,9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19 227,5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19 216,9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19 227,5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15 939,8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15 939,8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казенных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15 939,8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15 939,8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3 277,1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3 287,7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3 277,1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3 287,7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1 571,7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1 571,7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1 571,7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1 571,7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"Профилактика правонарушений"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1 571,7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1 571,7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134,7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134,7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Создание условий для деятельности народных дружин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09 1 02 82300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94,3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94,3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09 1 02 82300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казенных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09 1 02 82300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09 1 02 82300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09 1 02 82300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S2300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S2300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казенных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S2300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S2300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 1 02 S2300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Национальная экономика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290 041,7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259 157,7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Общеэкономические вопросы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4 543,5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2 019,9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4 543,5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2 019,9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"Содействие трудоустройству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3 527,4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554,8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05 1 01 85060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554,8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05 1 01 85060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554,8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05 1 01 85060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554,8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"Содействие занятости молодежи"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2 972,6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645,2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05 1 02 85060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2 972,6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645,2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05 1 02 85060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2 972,6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645,2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05 1 02 85060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2 972,6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645,2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708,3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325,3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494,4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383,0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05 3 01 85060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05 3 01 85060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05 3 01 85060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Сельское хозяйство и рыболовство</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11 877,1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11 891,4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Муниципальная программа "Развитие агропромышленного комплекса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11 877,1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11 891,4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отрасли животноводства"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Поддержка и развитие животноводства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06 1 01 84350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06 1 01 84350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06 1 01 84350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10 600,6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1 122,5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1 136,8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1 122,5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1 136,8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06 2 01 84200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06 2 01 84200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06 2 01 84200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G4200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G4200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2 01 G4200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"Общепрограммные мероприятия"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Транспорт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77 800,0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77 800,0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"Автомобильный транспорт"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76 000,0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Дорожное хозяйство (дорожные фонды)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81 538,3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81 538,3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81 538,3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81 538,3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"Дорожное хозяйство"</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80 280,1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80 280,1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65 280,1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"Безопасность дорожного движения"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Связь и информатика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7 294,6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7 294,6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"Цифровое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4 958,3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4 958,3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"Цифровой город"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2 883,1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2 883,1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Услуги в области информационных технологий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14 1 01 20070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14 1 01 20070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14 1 01 20070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Услуги в области информационных технологий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14 1 02 20070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14 1 02 20070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14 1 02 20070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1 305,1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Услуги в области информационных технологий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14 1 03 20070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14 1 03 20070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14 1 03 20070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Услуги в области информационных технологий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14 2 01 20070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14 2 01 20070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14 2 01 20070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Прочие мероприятия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2 034,2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Непрограммные направления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Прочие мероприятия органов местного самоуправления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40 1 01 02400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национальной экономики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106 988,2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78 613,5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7 979,8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7 979,8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7 979,8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7 979,8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7 979,8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7 979,8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6 307,0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6 307,0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6 307,0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6 307,0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6 307,0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6 307,0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05 2 01 84120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1 672,8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1 672,8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05 2 01 84120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1 536,5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1 536,5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05 2 01 84120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1 536,5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1 536,5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05 2 01 84120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05 2 01 84120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56 927,5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28 552,8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"Комплексное развитие территорий"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29 184,3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29 184,3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Мероприятия по градостроительной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07 1 02 82761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27 141,4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07 1 02 82761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27 141,4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07 1 02 82761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27 141,4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S2761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2 042,9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S2761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2 042,9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02 S2761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2 042,9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27 743,2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27 752,8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27 743,2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27 752,8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27 743,2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27 752,8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23 947,1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23 947,1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казенных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23 947,1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23 947,1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3 546,1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3 555,7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3 546,1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3 555,7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Уплата налогов, сборов и иных платежей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малого и среднего предпринимательства"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253,5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защиты прав потребителей"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1 660,0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40 111,4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Жилищно-коммунальное хозяйство</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159 962,1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198 975,6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Жилищное хозяйство</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20 727,0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58 746,4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17 976,0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55 995,4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"Комплексное развитие территорий"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17 976,0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55 995,4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17 976,0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54 995,4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07 1 04 82762</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16 717,6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51 145,7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07 1 04 82762</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16 717,6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51 145,7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Бюджетные инвестиции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07 1 04 82762</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16 717,6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51 145,7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S2762</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3 849,7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S2762</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3 849,7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Бюджетные инвестиции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04 S2762</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3 849,7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07 1 05 99990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07 1 05 99990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07 1 05 99990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2 751,0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Коммунальное хозяйство</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11 106,8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32 428,5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2 271,2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8 835,6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30 157,3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8 835,6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30 157,3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8 835,6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30 157,3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08 3 01 82591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7 510,2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25 633,7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08 3 01 82591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7 510,2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25 633,7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08 3 01 82591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7 510,2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25 633,7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S2591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1 325,4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4 523,6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S2591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1 325,4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4 523,6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3 01 S2591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1 325,4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4 523,6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Благоустройство</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83 138,8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62 811,2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13 447,0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14 941,1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"Формирование комфортной городской среды"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08 6 00 00000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13 447,0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14 941,1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Региональный проект "Формирование комфортной городской среды"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6 F2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13 447,0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14 941,1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6 F2 55550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13 447,0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14 941,1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6 F2 55550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13 447,0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14 941,1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 6 F2 55550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13 447,0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14 941,1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69 691,8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47 870,1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18 669,6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20 0 01 61200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18 669,6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20 0 01 61200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18 669,6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20 0 01 61200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18 669,6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7 694,8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"Содержание мест захоронения"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10 577,9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10 596,2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10 577,9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10 596,2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10 577,9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10 596,2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10 577,9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10 596,2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9 513,8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6 343,4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9 513,8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6 343,4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9 513,8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6 343,4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9 513,8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6 343,4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20 0 06 00000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20 0 06 99990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20 0 06 99990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20 0 06 99990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19 874,4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3 266,3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3 266,3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1 250,3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1 250,3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1 250,3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20 0 07 99990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"Повышение уровня культуры населения"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20 0 08 00000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20 0 08 99990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жилищно-коммунального хозяйства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44 989,5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44 989,5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07 2 04 84220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07 2 04 84220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07 2 04 84220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18 1 02 61100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43 978,1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Охрана окружающей среды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3 607,0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4 077,0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охраны окружающей среды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12 1 04 99990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3 110,0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3 110,0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12 2 01 84290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12 2 01 84290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12 2 01 84290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12 2 01 84290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12 2 01 84290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12 2 03 99990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2 100,0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Образование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1 976 277,2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1 967 285,2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Дошкольное образование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543 042,2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535 651,2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543 042,2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535 651,2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542 955,6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535 564,6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542 955,6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535 564,6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138 606,4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138 606,4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138 606,4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138 606,4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138 606,4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138 606,4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404 349,2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396 958,2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404 349,2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396 958,2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01 1 05 84301</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404 349,2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396 958,2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Общее образование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1 133 890,5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1 143 306,5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1 133 890,5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1 143 306,5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1 029 413,5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1 038 799,5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2 558,0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2 558,0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2 558,0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2 558,0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2 558,0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2 558,0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2 365,5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2 365,5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1 026 855,5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1 036 241,5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75 638,4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75 638,4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75 638,4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75 638,4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57 310,3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57 310,3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18 328,1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18 328,1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01 1 05 20010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21 709,3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22 374,2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01 1 05 20010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21 709,3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22 374,2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01 1 05 20010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18 106,1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18 663,1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01 1 05 20010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3 603,2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3 711,1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01 1 05 53030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35 779,0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37 185,1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01 1 05 53030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35 779,0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37 185,1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01 1 05 53030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30 800,1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31 503,1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01 1 05 53030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4 978,9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5 682,0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01 1 05 84303</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854 461,6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861 852,6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01 1 05 84303</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854 461,6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861 852,6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01 1 05 84303</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631 899,6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637 365,4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01 1 05 84303</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222 562,0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224 487,2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L3040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39 267,2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39 191,2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L3040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39 267,2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39 191,2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L3040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29 836,9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29 836,7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05 L3040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9 430,3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9 354,5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Подпрограмма "Ресурсное обеспечение в сфере образования, науки и молодежной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104 477,0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104 507,0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99 540,0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99 540,0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99 540,0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99 540,0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99 540,0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99 540,0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84 112,0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84 112,0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15 428,0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15 428,0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4 967,0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1 930,0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1 930,0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3 007,0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3 037,0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Дополнительное образование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133 494,8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122 477,8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47 309,1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47 328,5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47 309,1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47 328,5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46 359,1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46 378,5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28 418,5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26 243,1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28 418,5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26 243,1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3 558,2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3 558,2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24 860,3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22 684,9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17 940,6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20 135,4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бюджетные ассигнования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17 940,6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20 135,4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Резервные средства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E2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17 940,6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20 135,4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E4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86 185,7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75 149,3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11 107,6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"Региональный проект "Культурная среда"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11 107,6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55190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11 107,6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55190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11 107,6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55190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11 107,6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75 078,1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75 149,3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Основное мероприятие "Поддержка одаренных детей и молодежи, развитие художественного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75 078,1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75 149,3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75 078,1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75 149,3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75 078,1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75 149,3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75 078,1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75 149,3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Молодежная политика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136 040,1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136 040,1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136 040,1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136 040,1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13 399,8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13 399,8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13 399,8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13 399,8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Мероприятия по организации отдыха и оздоровления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01 1 06 20020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2 514,4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2 514,4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01 1 06 20020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2 514,4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2 514,4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01 1 06 20020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2 079,3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2 079,3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01 1 06 20020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435,1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01 1 06 82050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8 708,3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8 708,3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01 1 06 82050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8 708,3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8 708,3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01 1 06 82050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5 757,0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5 757,0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01 1 06 82050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2 951,3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2 951,3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S2050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2 177,1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2 177,1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S2050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2 177,1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2 177,1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S2050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1 439,3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1 439,3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1 06 S2050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737,8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737,8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"Молодежь Югры и допризывная подготовка"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111 684,9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111 684,9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38 475,4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72 919,5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10 955,4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29 809,6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29 809,6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6 912,4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6 912,4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"Молодежь Югры и допризывная подготовка"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61810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61810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3 E8 61810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5 361,0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казенных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1 551,4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10 2 04 99990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10 2 05 99990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10 2 05 99990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10 2 05 99990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22 817,2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Культура, кинематография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175 649,2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175 691,0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Культура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168 222,6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168 290,3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168 155,6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168 223,3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79 898,5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79 738,3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библиотечного дела"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67 345,9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67 751,5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66 781,1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66 872,1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66 781,1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66 872,1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66 781,1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66 872,1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03 1 03 82520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586,9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03 1 03 82520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586,9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03 1 03 82520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319,5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586,9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Государственная поддержка отрасли культуры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L5190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188,9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188,9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L5190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188,9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188,9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L5190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188,9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188,9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S2520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103,6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S2520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103,6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03 S2520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103,6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музейного дела"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11 986,8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"Региональный проект "Культурная среда"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Техническое оснащение муниципальных музеев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55900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55900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1 A1 55900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87 283,3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87 511,2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профессионального искусства"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250,0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87 033,3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87 261,2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87 033,3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87 261,2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87 033,3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87 261,2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03 2 04 00590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87 033,3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87 261,2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03 4 00 00000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03 4 01 00000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03 4 01 00590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03 4 01 00590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03 4 01 00590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973,8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21 1 01 99990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21 1 02 00590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культуры, кинематографии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7 426,6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7 400,7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"Развитие архивного дела"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03 3 02 00000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03 3 02 84100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03 3 02 84100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03 3 02 84100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333,9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08</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7 066,8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Здравоохранение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здравоохранения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12 3 01 84280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3 223,1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12 3 01 84280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12 3 01 84280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34,0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12 3 01 84280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3 189,1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3 189,1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09</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12 3 01 84280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3 189,1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3 189,1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Социальная политика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122 959,8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118 063,7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Пенсионное обеспечение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Пенсии за выслугу лет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02 2 01 71010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02 2 01 71010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02 2 01 71010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8 511,3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населения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13 140,3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13 140,3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926,0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926,0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926,0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926,0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Денежные выплаты почетным гражданам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02 2 01 72010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02 2 01 72010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Публичные нормативные социальные выплаты гражданам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02 2 01 72010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736,0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02 2 02 72040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02 2 02 72040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Публичные нормативные социальные выплаты гражданам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02 2 02 72040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12 214,3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12 214,3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12 214,3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12 214,3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12 214,3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12 214,3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07 2 01 51350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9 780,2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9 780,2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07 2 01 51350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9 780,2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9 780,2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07 2 01 51350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9 780,2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9 780,2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07 2 01 51760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2 434,1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2 434,1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07 2 01 51760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2 434,1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2 434,1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07 2 01 51760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2 434,1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2 434,1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Охрана семьи и детства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85 935,7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81 039,6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01 4 01 84050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24 891,0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53 217,4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48 349,5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семьи, материнства и детства"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53 217,4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48 349,5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53 217,4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48 349,5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29 497,7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28 583,1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0,0</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28 583,1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28 583,1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02 1 01 84060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28 583,1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28 583,1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23 719,7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19 766,4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23 719,7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19 766,4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Бюджетные инвестиции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23 719,7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19 766,4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7 827,3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7 799,1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7 827,3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7 799,1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жильем молодых семей"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7 827,3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7 799,1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Реализация мероприятий по обеспечению жильем молодых семей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02 L4970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7 827,3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7 799,1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Социальное обеспечение и иные выплаты населению</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02 L4970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7 827,3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7 799,1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07 2 02 L4970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7 827,3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7 799,1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социальной политики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"Поддержка семьи, материнства и детства"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Осуществление деятельности по опеке и попечительству</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15 372,5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12 934,7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12 934,7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12 934,7</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12 934,7</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1 628,4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1 628,4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1 628,4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1 628,4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06</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02 1 01 84320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630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809,4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Физическая культура и спорт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157 034,6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159 156,5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Физическая культура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111 305,9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113 883,8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111 305,9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113 883,8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111 305,9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113 883,8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210,4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xml:space="preserve">Основное мероприятие "Обеспечение </w:t>
            </w:r>
            <w:r w:rsidR="00351F2E" w:rsidRPr="00EA18E1">
              <w:rPr>
                <w:rFonts w:ascii="Times New Roman" w:eastAsia="Times New Roman" w:hAnsi="Times New Roman" w:cs="Times New Roman"/>
                <w:sz w:val="20"/>
                <w:szCs w:val="20"/>
              </w:rPr>
              <w:t>участия спортивных</w:t>
            </w:r>
            <w:r w:rsidRPr="00EA18E1">
              <w:rPr>
                <w:rFonts w:ascii="Times New Roman" w:eastAsia="Times New Roman" w:hAnsi="Times New Roman" w:cs="Times New Roman"/>
                <w:sz w:val="20"/>
                <w:szCs w:val="20"/>
              </w:rPr>
              <w:t xml:space="preserve"> сборных </w:t>
            </w:r>
            <w:r w:rsidR="00351F2E" w:rsidRPr="00EA18E1">
              <w:rPr>
                <w:rFonts w:ascii="Times New Roman" w:eastAsia="Times New Roman" w:hAnsi="Times New Roman" w:cs="Times New Roman"/>
                <w:sz w:val="20"/>
                <w:szCs w:val="20"/>
              </w:rPr>
              <w:t>команд в</w:t>
            </w:r>
            <w:r w:rsidRPr="00EA18E1">
              <w:rPr>
                <w:rFonts w:ascii="Times New Roman" w:eastAsia="Times New Roman" w:hAnsi="Times New Roman" w:cs="Times New Roman"/>
                <w:sz w:val="20"/>
                <w:szCs w:val="20"/>
              </w:rPr>
              <w:t xml:space="preserve"> </w:t>
            </w:r>
            <w:r w:rsidR="00351F2E" w:rsidRPr="00EA18E1">
              <w:rPr>
                <w:rFonts w:ascii="Times New Roman" w:eastAsia="Times New Roman" w:hAnsi="Times New Roman" w:cs="Times New Roman"/>
                <w:sz w:val="20"/>
                <w:szCs w:val="20"/>
              </w:rPr>
              <w:t>официальных спортивных</w:t>
            </w:r>
            <w:r w:rsidRPr="00EA18E1">
              <w:rPr>
                <w:rFonts w:ascii="Times New Roman" w:eastAsia="Times New Roman" w:hAnsi="Times New Roman" w:cs="Times New Roman"/>
                <w:sz w:val="20"/>
                <w:szCs w:val="20"/>
              </w:rPr>
              <w:t xml:space="preserve"> мероприятиях"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2 914,6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351F2E" w:rsidRPr="00EA18E1">
              <w:rPr>
                <w:rFonts w:ascii="Times New Roman" w:eastAsia="Times New Roman" w:hAnsi="Times New Roman" w:cs="Times New Roman"/>
                <w:sz w:val="20"/>
                <w:szCs w:val="20"/>
              </w:rPr>
              <w:t>пользование населению</w:t>
            </w:r>
            <w:r w:rsidRPr="00EA18E1">
              <w:rPr>
                <w:rFonts w:ascii="Times New Roman" w:eastAsia="Times New Roman" w:hAnsi="Times New Roman" w:cs="Times New Roman"/>
                <w:sz w:val="20"/>
                <w:szCs w:val="20"/>
              </w:rPr>
              <w:t xml:space="preserve"> спортивных сооружений"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90 070,3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90 290,5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90 070,3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90 290,5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90 070,3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90 290,5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90 070,3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90 290,5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13 265,8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4 844,8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7 202,5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04 2 06 82110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4 602,5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6 842,3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04 2 06 82110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4 602,5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6 842,3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04 2 06 82110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4 602,5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6 842,3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S2110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242,3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360,2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S2110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242,3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360,2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06 S2110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242,3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360,2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Массовый спорт</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39 681,3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39 160,8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39 681,3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39 160,8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39 681,3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39 160,8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930,1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1 249,9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04 1 04 00000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33 925,1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33 987,9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33 925,1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33 987,9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33 925,1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33 987,9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04 1 04 00590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33 925,1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33 987,9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2 256,3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960,5</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377,2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Развитие сети спортивных объектов шаговой доступности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04 1 06 82130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912,4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04 1 06 82130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912,4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04 1 06 82130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912,4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358,3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S2130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S2130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06 S2130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48,1</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18,9</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Региональный проект "Спорт-норма жизни"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P5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P5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P5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1 P5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359,4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Спорт высших достижений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Региональный проект "Спорт-норма жизни"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P5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P5 50810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P5 50810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бюджетным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03</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04 2 P5 50810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610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398,0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462,5</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Другие вопросы в области физической культуры и спорта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5 649,4</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5 644,6</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5 644,6</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11</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05</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19 2 01 02040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4,8</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Средства массовой информации</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31 493,2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31 505,3</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Телевидение и радиовещание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17 2 02 00000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01</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17 2 02 00590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24 078,0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24 090,1</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Периодическая печать и издательства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17 0 00 00000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17 2 00 00000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17 2 03 00000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600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Субсидии автономным учреждениям</w:t>
            </w:r>
          </w:p>
        </w:tc>
        <w:tc>
          <w:tcPr>
            <w:tcW w:w="17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12</w:t>
            </w:r>
          </w:p>
        </w:tc>
        <w:tc>
          <w:tcPr>
            <w:tcW w:w="188"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02</w:t>
            </w:r>
          </w:p>
        </w:tc>
        <w:tc>
          <w:tcPr>
            <w:tcW w:w="500"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17 2 03 00590</w:t>
            </w:r>
          </w:p>
        </w:tc>
        <w:tc>
          <w:tcPr>
            <w:tcW w:w="211" w:type="pct"/>
            <w:shd w:val="clear" w:color="auto" w:fill="auto"/>
            <w:noWrap/>
            <w:vAlign w:val="bottom"/>
            <w:hideMark/>
          </w:tcPr>
          <w:p w:rsidR="00EA18E1" w:rsidRPr="00EA18E1" w:rsidRDefault="00EA18E1" w:rsidP="00EA18E1">
            <w:pPr>
              <w:spacing w:after="0" w:line="240" w:lineRule="auto"/>
              <w:jc w:val="center"/>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620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7 415,2</w:t>
            </w:r>
          </w:p>
        </w:tc>
      </w:tr>
      <w:tr w:rsidR="00EA18E1" w:rsidRPr="00EA18E1" w:rsidTr="00EA18E1">
        <w:trPr>
          <w:cantSplit/>
          <w:trHeight w:val="20"/>
        </w:trPr>
        <w:tc>
          <w:tcPr>
            <w:tcW w:w="3132" w:type="pct"/>
            <w:shd w:val="clear" w:color="auto" w:fill="auto"/>
            <w:noWrap/>
            <w:vAlign w:val="bottom"/>
            <w:hideMark/>
          </w:tcPr>
          <w:p w:rsidR="00EA18E1" w:rsidRPr="00EA18E1" w:rsidRDefault="00EA18E1" w:rsidP="00EA18E1">
            <w:pPr>
              <w:spacing w:after="0" w:line="240" w:lineRule="auto"/>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Всего</w:t>
            </w:r>
          </w:p>
        </w:tc>
        <w:tc>
          <w:tcPr>
            <w:tcW w:w="170" w:type="pct"/>
            <w:shd w:val="clear" w:color="auto" w:fill="auto"/>
            <w:noWrap/>
            <w:vAlign w:val="bottom"/>
            <w:hideMark/>
          </w:tcPr>
          <w:p w:rsidR="00EA18E1" w:rsidRPr="00EA18E1" w:rsidRDefault="00EA18E1" w:rsidP="00EA18E1">
            <w:pPr>
              <w:spacing w:after="0" w:line="240" w:lineRule="auto"/>
              <w:rPr>
                <w:rFonts w:ascii="Times New Roman" w:eastAsia="Times New Roman" w:hAnsi="Times New Roman" w:cs="Times New Roman"/>
                <w:b/>
                <w:bCs/>
                <w:sz w:val="20"/>
                <w:szCs w:val="20"/>
              </w:rPr>
            </w:pPr>
            <w:r w:rsidRPr="00EA18E1">
              <w:rPr>
                <w:rFonts w:ascii="Times New Roman" w:eastAsia="Times New Roman" w:hAnsi="Times New Roman" w:cs="Times New Roman"/>
                <w:b/>
                <w:bCs/>
                <w:sz w:val="20"/>
                <w:szCs w:val="20"/>
              </w:rPr>
              <w:t> </w:t>
            </w:r>
          </w:p>
        </w:tc>
        <w:tc>
          <w:tcPr>
            <w:tcW w:w="188" w:type="pct"/>
            <w:shd w:val="clear" w:color="auto" w:fill="auto"/>
            <w:noWrap/>
            <w:vAlign w:val="bottom"/>
            <w:hideMark/>
          </w:tcPr>
          <w:p w:rsidR="00EA18E1" w:rsidRPr="00EA18E1" w:rsidRDefault="00EA18E1" w:rsidP="00EA18E1">
            <w:pPr>
              <w:spacing w:after="0" w:line="240" w:lineRule="auto"/>
              <w:rPr>
                <w:rFonts w:ascii="Times New Roman" w:eastAsia="Times New Roman" w:hAnsi="Times New Roman" w:cs="Times New Roman"/>
                <w:b/>
                <w:bCs/>
                <w:sz w:val="20"/>
                <w:szCs w:val="20"/>
              </w:rPr>
            </w:pPr>
            <w:r w:rsidRPr="00EA18E1">
              <w:rPr>
                <w:rFonts w:ascii="Times New Roman" w:eastAsia="Times New Roman" w:hAnsi="Times New Roman" w:cs="Times New Roman"/>
                <w:b/>
                <w:bCs/>
                <w:sz w:val="20"/>
                <w:szCs w:val="20"/>
              </w:rPr>
              <w:t> </w:t>
            </w:r>
          </w:p>
        </w:tc>
        <w:tc>
          <w:tcPr>
            <w:tcW w:w="500" w:type="pct"/>
            <w:shd w:val="clear" w:color="auto" w:fill="auto"/>
            <w:noWrap/>
            <w:vAlign w:val="bottom"/>
            <w:hideMark/>
          </w:tcPr>
          <w:p w:rsidR="00EA18E1" w:rsidRPr="00EA18E1" w:rsidRDefault="00EA18E1" w:rsidP="00EA18E1">
            <w:pPr>
              <w:spacing w:after="0" w:line="240" w:lineRule="auto"/>
              <w:rPr>
                <w:rFonts w:ascii="Times New Roman" w:eastAsia="Times New Roman" w:hAnsi="Times New Roman" w:cs="Times New Roman"/>
                <w:b/>
                <w:bCs/>
                <w:sz w:val="20"/>
                <w:szCs w:val="20"/>
              </w:rPr>
            </w:pPr>
            <w:r w:rsidRPr="00EA18E1">
              <w:rPr>
                <w:rFonts w:ascii="Times New Roman" w:eastAsia="Times New Roman" w:hAnsi="Times New Roman" w:cs="Times New Roman"/>
                <w:b/>
                <w:bCs/>
                <w:sz w:val="20"/>
                <w:szCs w:val="20"/>
              </w:rPr>
              <w:t> </w:t>
            </w:r>
          </w:p>
        </w:tc>
        <w:tc>
          <w:tcPr>
            <w:tcW w:w="211" w:type="pct"/>
            <w:shd w:val="clear" w:color="auto" w:fill="auto"/>
            <w:noWrap/>
            <w:vAlign w:val="bottom"/>
            <w:hideMark/>
          </w:tcPr>
          <w:p w:rsidR="00EA18E1" w:rsidRPr="00EA18E1" w:rsidRDefault="00EA18E1" w:rsidP="00EA18E1">
            <w:pPr>
              <w:spacing w:after="0" w:line="240" w:lineRule="auto"/>
              <w:rPr>
                <w:rFonts w:ascii="Times New Roman" w:eastAsia="Times New Roman" w:hAnsi="Times New Roman" w:cs="Times New Roman"/>
                <w:b/>
                <w:bCs/>
                <w:sz w:val="20"/>
                <w:szCs w:val="20"/>
              </w:rPr>
            </w:pPr>
            <w:r w:rsidRPr="00EA18E1">
              <w:rPr>
                <w:rFonts w:ascii="Times New Roman" w:eastAsia="Times New Roman" w:hAnsi="Times New Roman" w:cs="Times New Roman"/>
                <w:b/>
                <w:bCs/>
                <w:sz w:val="20"/>
                <w:szCs w:val="20"/>
              </w:rPr>
              <w:t> </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3 455 368,0</w:t>
            </w:r>
          </w:p>
        </w:tc>
        <w:tc>
          <w:tcPr>
            <w:tcW w:w="400" w:type="pct"/>
            <w:shd w:val="clear" w:color="auto" w:fill="auto"/>
            <w:noWrap/>
            <w:vAlign w:val="bottom"/>
            <w:hideMark/>
          </w:tcPr>
          <w:p w:rsidR="00EA18E1" w:rsidRPr="00EA18E1" w:rsidRDefault="00EA18E1" w:rsidP="00EA18E1">
            <w:pPr>
              <w:spacing w:after="0" w:line="240" w:lineRule="auto"/>
              <w:jc w:val="right"/>
              <w:rPr>
                <w:rFonts w:ascii="Times New Roman" w:eastAsia="Times New Roman" w:hAnsi="Times New Roman" w:cs="Times New Roman"/>
                <w:sz w:val="20"/>
                <w:szCs w:val="20"/>
              </w:rPr>
            </w:pPr>
            <w:r w:rsidRPr="00EA18E1">
              <w:rPr>
                <w:rFonts w:ascii="Times New Roman" w:eastAsia="Times New Roman" w:hAnsi="Times New Roman" w:cs="Times New Roman"/>
                <w:sz w:val="20"/>
                <w:szCs w:val="20"/>
              </w:rPr>
              <w:t>3 470 614,7</w:t>
            </w:r>
          </w:p>
        </w:tc>
      </w:tr>
    </w:tbl>
    <w:p w:rsidR="00AB4767" w:rsidRDefault="00AB4767" w:rsidP="00EA18E1">
      <w:pPr>
        <w:spacing w:after="0" w:line="240" w:lineRule="auto"/>
        <w:jc w:val="right"/>
        <w:rPr>
          <w:rFonts w:ascii="Times New Roman" w:hAnsi="Times New Roman" w:cs="Times New Roman"/>
          <w:sz w:val="24"/>
          <w:szCs w:val="24"/>
        </w:rPr>
      </w:pPr>
    </w:p>
    <w:sectPr w:rsidR="00AB4767" w:rsidSect="0028749E">
      <w:headerReference w:type="default" r:id="rId7"/>
      <w:pgSz w:w="11906" w:h="16838"/>
      <w:pgMar w:top="567" w:right="851" w:bottom="567" w:left="851" w:header="283" w:footer="283"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351F2E">
          <w:rPr>
            <w:noProof/>
          </w:rPr>
          <w:t>91</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55EA7"/>
    <w:rsid w:val="00261843"/>
    <w:rsid w:val="0028749E"/>
    <w:rsid w:val="00291BD2"/>
    <w:rsid w:val="002B68CB"/>
    <w:rsid w:val="002F4E77"/>
    <w:rsid w:val="00351F2E"/>
    <w:rsid w:val="003767E2"/>
    <w:rsid w:val="004357B8"/>
    <w:rsid w:val="004C5F0D"/>
    <w:rsid w:val="00563E53"/>
    <w:rsid w:val="00695993"/>
    <w:rsid w:val="00705F7A"/>
    <w:rsid w:val="00726A0B"/>
    <w:rsid w:val="008214ED"/>
    <w:rsid w:val="00842ACE"/>
    <w:rsid w:val="008E02FC"/>
    <w:rsid w:val="00923F92"/>
    <w:rsid w:val="009534DC"/>
    <w:rsid w:val="00973C90"/>
    <w:rsid w:val="009C4D53"/>
    <w:rsid w:val="00A612A7"/>
    <w:rsid w:val="00A90328"/>
    <w:rsid w:val="00AB4767"/>
    <w:rsid w:val="00C66702"/>
    <w:rsid w:val="00C70B1A"/>
    <w:rsid w:val="00C75905"/>
    <w:rsid w:val="00D40128"/>
    <w:rsid w:val="00E619A7"/>
    <w:rsid w:val="00EA18E1"/>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3381326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63920300">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1567301733">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C733D-CADC-4A2B-914C-085D5142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34</Pages>
  <Words>17353</Words>
  <Characters>98915</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14</cp:revision>
  <cp:lastPrinted>2018-11-08T04:03:00Z</cp:lastPrinted>
  <dcterms:created xsi:type="dcterms:W3CDTF">2017-11-10T11:55:00Z</dcterms:created>
  <dcterms:modified xsi:type="dcterms:W3CDTF">2021-12-08T06:30:00Z</dcterms:modified>
</cp:coreProperties>
</file>